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 w:bidi="ar"/>
        </w:rPr>
        <w:t>平凉天元煤电化有限公司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 w:bidi="ar"/>
        </w:rPr>
        <w:t>2022年三季度信息公开</w:t>
      </w:r>
    </w:p>
    <w:p>
      <w:pPr>
        <w:pStyle w:val="3"/>
        <w:widowControl/>
        <w:shd w:val="clear" w:color="auto" w:fill="FFFFFF"/>
        <w:spacing w:beforeAutospacing="0" w:afterAutospacing="0" w:line="600" w:lineRule="exact"/>
        <w:jc w:val="center"/>
        <w:rPr>
          <w:rFonts w:hint="eastAsia" w:ascii="黑体" w:hAnsi="黑体" w:eastAsia="黑体" w:cs="黑体"/>
          <w:color w:val="auto"/>
          <w:shd w:val="clear" w:color="auto" w:fill="FFFFFF"/>
        </w:rPr>
      </w:pPr>
    </w:p>
    <w:p>
      <w:pPr>
        <w:widowControl/>
        <w:spacing w:line="600" w:lineRule="exact"/>
        <w:ind w:firstLine="652" w:firstLineChars="200"/>
        <w:jc w:val="left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一、公司基本情况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1.公司名称：平凉天元煤电化有限公司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简    称：平凉天元公司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2.法定代表人：王映南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3.注册地址：甘肃省平凉市崆峒区东环路211号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4.经营范围：煤矿开采、煤炭洗选加工及销售、焦炭生产及销售、煤矸石发电、煤化工产品生产及销售、交通运输、仓储。（依法需经批准的项目，经相关部门批准后方可开展经营）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5.办公地址：甘肃省平凉市崆峒区东环路211号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6.公司简介：2010年2月，酒钢集团在平凉市注册成立全资子公司—酒钢集团平凉煤焦化有限公司，注册资本金人民币6亿元。2012年5月，江苏悦达集团通过甘肃省招商引资与酒钢集团合作，签订了《关于平凉天元煤电化有限公司的增资扩股协议》。增资扩股后，平凉天元公司注册资本金增至10亿元，酒钢集团出资6亿元，持股60%；悦达集团出资14.53亿元（其中实收资本4亿元，资本公积10.53亿元），持股40%。2012年8月公司更名为平凉天元煤电化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jc w:val="left"/>
        <w:textAlignment w:val="auto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二、主要会计数据和财务指标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截止202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月末，平凉天元公司资产总额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281687.44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eastAsia="zh-CN"/>
        </w:rPr>
        <w:t>负债总额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89905.56万元，所有者权益191781.88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营业收入0万元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eastAsia="zh-CN"/>
        </w:rPr>
        <w:t>。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三、本年度财务预算执行情况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平凉天元公司202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年1-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月实际发生期间费用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508.93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万元；1-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  <w:lang w:val="en-US" w:eastAsia="zh-CN"/>
        </w:rPr>
        <w:t>亏损509.05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u w:val="none"/>
          <w:shd w:val="clear" w:color="auto" w:fill="FFFFFF"/>
        </w:rPr>
        <w:t>万元。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四、财务会计报告和审计报告摘要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（一）重要提示：平凉天元公司202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三季度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财务报告未经会计师事务所审计。</w:t>
      </w:r>
      <w:bookmarkStart w:id="0" w:name="_GoBack"/>
      <w:bookmarkEnd w:id="0"/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（二）公司主要会计数据和财务指标</w:t>
      </w:r>
    </w:p>
    <w:tbl>
      <w:tblPr>
        <w:tblStyle w:val="10"/>
        <w:tblW w:w="842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3146"/>
        <w:gridCol w:w="31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项目</w:t>
            </w:r>
          </w:p>
        </w:tc>
        <w:tc>
          <w:tcPr>
            <w:tcW w:w="3146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月</w:t>
            </w:r>
          </w:p>
        </w:tc>
        <w:tc>
          <w:tcPr>
            <w:tcW w:w="3147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资产总额（万元）</w:t>
            </w:r>
          </w:p>
        </w:tc>
        <w:tc>
          <w:tcPr>
            <w:tcW w:w="3146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281687.44</w:t>
            </w:r>
          </w:p>
        </w:tc>
        <w:tc>
          <w:tcPr>
            <w:tcW w:w="3147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  <w:lang w:val="en-US" w:eastAsia="zh-CN"/>
              </w:rPr>
              <w:t>289462.04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利润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总额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</w:rPr>
              <w:t>（万元）</w:t>
            </w:r>
          </w:p>
        </w:tc>
        <w:tc>
          <w:tcPr>
            <w:tcW w:w="3146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kern w:val="0"/>
                <w:szCs w:val="21"/>
                <w:lang w:val="en-US" w:eastAsia="zh-CN"/>
              </w:rPr>
              <w:t>-509.05</w:t>
            </w:r>
          </w:p>
        </w:tc>
        <w:tc>
          <w:tcPr>
            <w:tcW w:w="3147" w:type="dxa"/>
            <w:shd w:val="clear" w:color="auto" w:fill="FFFFFF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Cs w:val="21"/>
                <w:lang w:val="en-US" w:eastAsia="zh-CN"/>
              </w:rPr>
              <w:t>-516.88</w:t>
            </w:r>
          </w:p>
        </w:tc>
      </w:tr>
    </w:tbl>
    <w:p>
      <w:pPr>
        <w:widowControl/>
        <w:spacing w:line="600" w:lineRule="exact"/>
        <w:ind w:firstLine="652" w:firstLineChars="200"/>
        <w:jc w:val="left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五、企业控股股东及实际控制人发生变化的情况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  <w:t>三季度</w:t>
      </w: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平凉天元公司控股股东及实际控制人未发生变化。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3"/>
          <w:kern w:val="0"/>
          <w:sz w:val="32"/>
          <w:szCs w:val="32"/>
          <w:shd w:val="clear" w:color="auto" w:fill="FFFFFF"/>
        </w:rPr>
        <w:t>六、其他事项</w:t>
      </w:r>
    </w:p>
    <w:p>
      <w:pPr>
        <w:widowControl/>
        <w:spacing w:line="600" w:lineRule="exact"/>
        <w:ind w:firstLine="652" w:firstLineChars="200"/>
        <w:jc w:val="left"/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kern w:val="0"/>
          <w:sz w:val="32"/>
          <w:szCs w:val="32"/>
          <w:shd w:val="clear" w:color="auto" w:fill="FFFFFF"/>
        </w:rPr>
        <w:t>无。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B58C1"/>
    <w:rsid w:val="002D2FA6"/>
    <w:rsid w:val="00566602"/>
    <w:rsid w:val="00C31D57"/>
    <w:rsid w:val="014D5995"/>
    <w:rsid w:val="01D869E0"/>
    <w:rsid w:val="03AD57FC"/>
    <w:rsid w:val="04C45F3A"/>
    <w:rsid w:val="083B3430"/>
    <w:rsid w:val="096E25F5"/>
    <w:rsid w:val="0A466282"/>
    <w:rsid w:val="0AA84FF9"/>
    <w:rsid w:val="0AD55989"/>
    <w:rsid w:val="0AD9551D"/>
    <w:rsid w:val="0C2C296F"/>
    <w:rsid w:val="0C673AC1"/>
    <w:rsid w:val="0EDD210D"/>
    <w:rsid w:val="0EE6587A"/>
    <w:rsid w:val="12DB58C1"/>
    <w:rsid w:val="163863DD"/>
    <w:rsid w:val="16F9396A"/>
    <w:rsid w:val="192D039D"/>
    <w:rsid w:val="1ABB77E6"/>
    <w:rsid w:val="20C97278"/>
    <w:rsid w:val="23F22496"/>
    <w:rsid w:val="25B12C89"/>
    <w:rsid w:val="25F74983"/>
    <w:rsid w:val="2BCF539A"/>
    <w:rsid w:val="2DB570A2"/>
    <w:rsid w:val="2DE121D4"/>
    <w:rsid w:val="31ED2A28"/>
    <w:rsid w:val="34B27381"/>
    <w:rsid w:val="384747C4"/>
    <w:rsid w:val="3DEA16C3"/>
    <w:rsid w:val="40653DDE"/>
    <w:rsid w:val="40AA62AB"/>
    <w:rsid w:val="42DB71B5"/>
    <w:rsid w:val="436C284E"/>
    <w:rsid w:val="453860E4"/>
    <w:rsid w:val="49045A31"/>
    <w:rsid w:val="4BB45130"/>
    <w:rsid w:val="4C5D08FB"/>
    <w:rsid w:val="4C9F4FFD"/>
    <w:rsid w:val="4CEA1F58"/>
    <w:rsid w:val="4D625E14"/>
    <w:rsid w:val="501729C9"/>
    <w:rsid w:val="51A2068A"/>
    <w:rsid w:val="51C65550"/>
    <w:rsid w:val="53532C3F"/>
    <w:rsid w:val="55EE0E62"/>
    <w:rsid w:val="584272A7"/>
    <w:rsid w:val="5A171CF9"/>
    <w:rsid w:val="5EB63B95"/>
    <w:rsid w:val="63807BD2"/>
    <w:rsid w:val="64DF72C0"/>
    <w:rsid w:val="65A80EA0"/>
    <w:rsid w:val="671175E2"/>
    <w:rsid w:val="6B6B529B"/>
    <w:rsid w:val="6C8B750A"/>
    <w:rsid w:val="6EE86DFC"/>
    <w:rsid w:val="70931638"/>
    <w:rsid w:val="71B30FE4"/>
    <w:rsid w:val="753A365E"/>
    <w:rsid w:val="75FE0198"/>
    <w:rsid w:val="76523DEB"/>
    <w:rsid w:val="78CE3FC5"/>
    <w:rsid w:val="79EE6E03"/>
    <w:rsid w:val="7E65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5">
    <w:name w:val="index 6"/>
    <w:basedOn w:val="1"/>
    <w:next w:val="1"/>
    <w:qFormat/>
    <w:uiPriority w:val="0"/>
    <w:pPr>
      <w:ind w:left="2100"/>
      <w:jc w:val="left"/>
    </w:pPr>
  </w:style>
  <w:style w:type="paragraph" w:styleId="6">
    <w:name w:val="Body Text"/>
    <w:basedOn w:val="1"/>
    <w:next w:val="4"/>
    <w:qFormat/>
    <w:uiPriority w:val="99"/>
    <w:pPr>
      <w:spacing w:after="12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next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765</Characters>
  <Lines>6</Lines>
  <Paragraphs>1</Paragraphs>
  <TotalTime>0</TotalTime>
  <ScaleCrop>false</ScaleCrop>
  <LinksUpToDate>false</LinksUpToDate>
  <CharactersWithSpaces>769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2021-09-24T03:29:00Z</dcterms:created>
  <dc:creator>li'jia</dc:creator>
  <cp:lastModifiedBy>李甲</cp:lastModifiedBy>
  <dcterms:modified xsi:type="dcterms:W3CDTF">2022-10-24T09:12:04Z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7E108F46664648D3A0AB15D066D32B9F</vt:lpwstr>
  </property>
</Properties>
</file>