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10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酒钢职业技能鉴定在线报名系统操作说明</w:t>
      </w:r>
    </w:p>
    <w:p>
      <w:pPr>
        <w:pStyle w:val="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首先登陆酒钢职工培训网络大学（</w:t>
      </w:r>
      <w:r>
        <w:rPr>
          <w:sz w:val="28"/>
          <w:szCs w:val="28"/>
        </w:rPr>
        <w:t>http://zgpx.jiugang.com</w:t>
      </w:r>
      <w:r>
        <w:rPr>
          <w:rFonts w:hint="eastAsia"/>
          <w:sz w:val="28"/>
          <w:szCs w:val="28"/>
        </w:rPr>
        <w:t>）首页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点击左边栏中的</w:t>
      </w:r>
      <w:r>
        <w:rPr>
          <w:rFonts w:hint="eastAsia"/>
          <w:color w:val="FF0000"/>
          <w:sz w:val="28"/>
          <w:szCs w:val="28"/>
        </w:rPr>
        <w:t>技能鉴定</w:t>
      </w:r>
      <w:r>
        <w:rPr>
          <w:rFonts w:hint="eastAsia"/>
          <w:sz w:val="28"/>
          <w:szCs w:val="28"/>
        </w:rPr>
        <w:t>图标（见图一）。</w:t>
      </w:r>
      <w:r>
        <w:pict>
          <v:shape id="_x0000_i1025" o:spt="75" type="#_x0000_t75" style="height:236.25pt;width:414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图一</w:t>
      </w:r>
    </w:p>
    <w:p>
      <w:pPr>
        <w:pStyle w:val="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rFonts w:hint="eastAsia"/>
          <w:color w:val="FF0000"/>
          <w:sz w:val="28"/>
          <w:szCs w:val="28"/>
        </w:rPr>
        <w:t>酒钢职业技能鉴定整合运行平台</w:t>
      </w:r>
      <w:r>
        <w:rPr>
          <w:rFonts w:hint="eastAsia"/>
          <w:sz w:val="28"/>
          <w:szCs w:val="28"/>
        </w:rPr>
        <w:t>，点击网上申报按钮（见图二）。</w:t>
      </w:r>
      <w:r>
        <w:rPr>
          <w:sz w:val="28"/>
          <w:szCs w:val="28"/>
        </w:rPr>
        <w:pict>
          <v:shape id="_x0000_i1026" o:spt="75" type="#_x0000_t75" style="height:224.25pt;width:41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图二</w:t>
      </w:r>
    </w:p>
    <w:p>
      <w:pPr>
        <w:jc w:val="center"/>
        <w:rPr>
          <w:szCs w:val="21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首先选择要申报计划的名称，点击</w:t>
      </w:r>
      <w:r>
        <w:rPr>
          <w:rFonts w:hint="eastAsia"/>
          <w:color w:val="FF0000"/>
          <w:sz w:val="28"/>
          <w:szCs w:val="28"/>
        </w:rPr>
        <w:t>确定</w:t>
      </w:r>
      <w:r>
        <w:rPr>
          <w:rFonts w:hint="eastAsia"/>
          <w:sz w:val="28"/>
          <w:szCs w:val="28"/>
        </w:rPr>
        <w:t>按钮（如图三）。</w:t>
      </w:r>
    </w:p>
    <w:p>
      <w:pPr>
        <w:pStyle w:val="8"/>
        <w:ind w:left="720" w:firstLine="0" w:firstLineChars="0"/>
        <w:jc w:val="left"/>
        <w:rPr>
          <w:sz w:val="28"/>
          <w:szCs w:val="28"/>
        </w:rPr>
      </w:pPr>
      <w:r>
        <w:rPr>
          <w:szCs w:val="21"/>
        </w:rPr>
        <w:pict>
          <v:shape id="_x0000_i1027" o:spt="75" type="#_x0000_t75" style="height:123.75pt;width:414.7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图三</w:t>
      </w:r>
    </w:p>
    <w:p>
      <w:pPr>
        <w:pStyle w:val="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认真阅读申报协议，阅读完毕后点击</w:t>
      </w:r>
      <w:r>
        <w:rPr>
          <w:rFonts w:hint="eastAsia"/>
          <w:color w:val="FF0000"/>
          <w:sz w:val="28"/>
          <w:szCs w:val="28"/>
        </w:rPr>
        <w:t>我已阅读并同意申报协议</w:t>
      </w:r>
      <w:r>
        <w:rPr>
          <w:rFonts w:hint="eastAsia"/>
          <w:color w:val="000000"/>
          <w:sz w:val="28"/>
          <w:szCs w:val="28"/>
        </w:rPr>
        <w:t>（如图四）。</w:t>
      </w:r>
    </w:p>
    <w:p>
      <w:pPr>
        <w:pStyle w:val="8"/>
        <w:ind w:left="720" w:firstLine="0" w:firstLineChars="0"/>
        <w:jc w:val="left"/>
        <w:rPr>
          <w:sz w:val="28"/>
          <w:szCs w:val="28"/>
        </w:rPr>
      </w:pPr>
      <w:r>
        <w:rPr>
          <w:szCs w:val="21"/>
        </w:rPr>
        <w:pict>
          <v:shape id="_x0000_i1028" o:spt="75" type="#_x0000_t75" style="height:300pt;width:414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图四</w:t>
      </w:r>
    </w:p>
    <w:p>
      <w:pPr>
        <w:pStyle w:val="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color w:val="FF0000"/>
          <w:sz w:val="28"/>
          <w:szCs w:val="28"/>
        </w:rPr>
        <w:t>确定</w:t>
      </w:r>
      <w:r>
        <w:rPr>
          <w:rFonts w:hint="eastAsia"/>
          <w:sz w:val="28"/>
          <w:szCs w:val="28"/>
        </w:rPr>
        <w:t>按钮开始申报（如图五）。</w:t>
      </w:r>
    </w:p>
    <w:p>
      <w:pPr>
        <w:pStyle w:val="8"/>
        <w:ind w:left="720"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o:spt="75" type="#_x0000_t75" style="height:144pt;width:319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图五</w:t>
      </w:r>
    </w:p>
    <w:p>
      <w:pPr>
        <w:pStyle w:val="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请在文本框中分别输入您的身份证号码，并确认输入正确后点击</w:t>
      </w:r>
      <w:r>
        <w:rPr>
          <w:rFonts w:hint="eastAsia"/>
          <w:color w:val="FF0000"/>
          <w:sz w:val="28"/>
          <w:szCs w:val="28"/>
        </w:rPr>
        <w:t>下一步</w:t>
      </w:r>
      <w:r>
        <w:rPr>
          <w:rFonts w:hint="eastAsia"/>
          <w:sz w:val="28"/>
          <w:szCs w:val="28"/>
        </w:rPr>
        <w:t>按钮（如图六）。</w:t>
      </w:r>
    </w:p>
    <w:p>
      <w:pPr>
        <w:pStyle w:val="8"/>
        <w:ind w:left="720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pict>
          <v:shape id="_x0000_i1030" o:spt="75" type="#_x0000_t75" style="height:133.5pt;width:41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图六</w:t>
      </w:r>
    </w:p>
    <w:p>
      <w:pPr>
        <w:pStyle w:val="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进入申报界面，按图中要求核对和补充填写申报信息（如图七）。</w:t>
      </w:r>
    </w:p>
    <w:p>
      <w:pPr>
        <w:pStyle w:val="8"/>
        <w:ind w:left="720" w:firstLine="0" w:firstLineChars="0"/>
        <w:jc w:val="left"/>
        <w:rPr>
          <w:sz w:val="28"/>
          <w:szCs w:val="28"/>
        </w:rPr>
      </w:pPr>
    </w:p>
    <w:p>
      <w:pPr>
        <w:pStyle w:val="8"/>
        <w:ind w:left="720" w:firstLine="0" w:firstLineChars="0"/>
        <w:jc w:val="left"/>
        <w:rPr>
          <w:sz w:val="28"/>
          <w:szCs w:val="28"/>
        </w:rPr>
      </w:pPr>
      <w:r>
        <w:rPr>
          <w:sz w:val="28"/>
        </w:rPr>
        <w:pict>
          <v:shape id="_x0000_s1026" o:spid="_x0000_s1026" o:spt="202" type="#_x0000_t202" style="position:absolute;left:0pt;margin-left:205.15pt;margin-top:42.65pt;height:21.6pt;width:164.4pt;z-index:25165824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FF0000"/>
                      <w:kern w:val="0"/>
                      <w:sz w:val="18"/>
                      <w:szCs w:val="18"/>
                      <w:lang w:eastAsia="zh-CN"/>
                    </w:rPr>
                    <w:t>照片要求：</w:t>
                  </w:r>
                  <w:r>
                    <w:rPr>
                      <w:rFonts w:hint="eastAsia" w:ascii="宋体" w:hAnsi="宋体" w:eastAsia="宋体" w:cs="宋体"/>
                      <w:color w:val="FF0000"/>
                      <w:kern w:val="0"/>
                      <w:sz w:val="18"/>
                      <w:szCs w:val="18"/>
                      <w:lang w:eastAsia="zh-CN"/>
                    </w:rPr>
                    <w:t>JPG格式，</w:t>
                  </w:r>
                  <w:r>
                    <w:rPr>
                      <w:rFonts w:hint="eastAsia" w:ascii="宋体" w:hAnsi="宋体" w:cs="宋体"/>
                      <w:color w:val="FF0000"/>
                      <w:kern w:val="0"/>
                      <w:sz w:val="18"/>
                      <w:szCs w:val="18"/>
                      <w:lang w:eastAsia="zh-CN"/>
                    </w:rPr>
                    <w:t>大小：</w:t>
                  </w:r>
                  <w:r>
                    <w:rPr>
                      <w:rFonts w:hint="eastAsia" w:ascii="宋体" w:hAnsi="宋体" w:eastAsia="宋体" w:cs="宋体"/>
                      <w:color w:val="FF0000"/>
                      <w:kern w:val="0"/>
                      <w:sz w:val="18"/>
                      <w:szCs w:val="18"/>
                      <w:lang w:eastAsia="zh-CN"/>
                    </w:rPr>
                    <w:t>20K以下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i1039" o:spt="75" type="#_x0000_t75" style="height:241.5pt;width:413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p>
      <w:pPr>
        <w:pStyle w:val="8"/>
        <w:ind w:left="720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pict>
          <v:shape id="_x0000_i1032" o:spt="75" type="#_x0000_t75" style="height:236.25pt;width:414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图七</w:t>
      </w:r>
    </w:p>
    <w:p>
      <w:pPr>
        <w:pStyle w:val="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color w:val="FF0000"/>
          <w:sz w:val="28"/>
          <w:szCs w:val="28"/>
        </w:rPr>
        <w:t>提交申报信息</w:t>
      </w:r>
      <w:r>
        <w:rPr>
          <w:rFonts w:hint="eastAsia"/>
          <w:sz w:val="28"/>
          <w:szCs w:val="28"/>
        </w:rPr>
        <w:t>按钮（如图八）。</w:t>
      </w:r>
      <w:r>
        <w:rPr>
          <w:sz w:val="28"/>
          <w:szCs w:val="28"/>
        </w:rPr>
        <w:pict>
          <v:shape id="_x0000_i1033" o:spt="75" type="#_x0000_t75" style="height:230.25pt;width:414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图八</w:t>
      </w:r>
    </w:p>
    <w:p>
      <w:pPr>
        <w:pStyle w:val="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提示报名成功后点击</w:t>
      </w:r>
      <w:r>
        <w:rPr>
          <w:rFonts w:hint="eastAsia"/>
          <w:color w:val="FF0000"/>
          <w:sz w:val="28"/>
          <w:szCs w:val="28"/>
        </w:rPr>
        <w:t>确定</w:t>
      </w:r>
      <w:r>
        <w:rPr>
          <w:rFonts w:hint="eastAsia"/>
          <w:sz w:val="28"/>
          <w:szCs w:val="28"/>
        </w:rPr>
        <w:t>按钮，所有报名工作结束（如图九）。</w:t>
      </w:r>
      <w:r>
        <w:rPr>
          <w:sz w:val="28"/>
          <w:szCs w:val="28"/>
        </w:rPr>
        <w:pict>
          <v:shape id="_x0000_i1034" o:spt="75" type="#_x0000_t75" style="height:114.75pt;width:414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图九</w:t>
      </w:r>
    </w:p>
    <w:p>
      <w:pPr>
        <w:pStyle w:val="8"/>
        <w:numPr>
          <w:ilvl w:val="0"/>
          <w:numId w:val="1"/>
        </w:numPr>
        <w:ind w:firstLineChars="0"/>
        <w:jc w:val="left"/>
        <w:rPr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报名成功后可以在</w:t>
      </w:r>
      <w:r>
        <w:rPr>
          <w:rFonts w:hint="eastAsia"/>
          <w:color w:val="FF0000"/>
          <w:sz w:val="28"/>
          <w:szCs w:val="28"/>
        </w:rPr>
        <w:t>酒钢职业技能鉴定整合运行平台</w:t>
      </w:r>
      <w:r>
        <w:rPr>
          <w:rFonts w:hint="eastAsia"/>
          <w:color w:val="000000"/>
          <w:sz w:val="28"/>
          <w:szCs w:val="28"/>
        </w:rPr>
        <w:t>首页点击职工登陆按钮（如图十）。</w:t>
      </w:r>
      <w:r>
        <w:rPr>
          <w:color w:val="000000"/>
          <w:sz w:val="28"/>
          <w:szCs w:val="28"/>
        </w:rPr>
        <w:pict>
          <v:shape id="_x0000_i1035" o:spt="75" type="#_x0000_t75" style="height:183.75pt;width:411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color w:val="000000"/>
          <w:szCs w:val="21"/>
        </w:rPr>
      </w:pPr>
      <w:r>
        <w:rPr>
          <w:rFonts w:hint="eastAsia"/>
          <w:szCs w:val="21"/>
        </w:rPr>
        <w:t>图十</w:t>
      </w:r>
    </w:p>
    <w:p>
      <w:pPr>
        <w:pStyle w:val="8"/>
        <w:numPr>
          <w:ilvl w:val="0"/>
          <w:numId w:val="1"/>
        </w:numPr>
        <w:ind w:firstLineChars="0"/>
        <w:jc w:val="lef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进入职工登陆界面输入职工身份证号和验证码后点击登陆（如图十一）。</w:t>
      </w:r>
    </w:p>
    <w:p>
      <w:pPr>
        <w:pStyle w:val="8"/>
        <w:ind w:left="720" w:firstLine="0" w:firstLineChars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6" o:spt="75" type="#_x0000_t75" style="height:139.5pt;width:411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图十一</w:t>
      </w:r>
    </w:p>
    <w:p>
      <w:pPr>
        <w:pStyle w:val="8"/>
        <w:numPr>
          <w:ilvl w:val="0"/>
          <w:numId w:val="1"/>
        </w:numPr>
        <w:ind w:firstLineChars="0"/>
        <w:jc w:val="lef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选择您要管理的申报信息（并可以查看报名审核状态），点击确认按钮，查询个人申报信息（如图十二）。</w:t>
      </w:r>
      <w:r>
        <w:rPr>
          <w:color w:val="000000"/>
          <w:sz w:val="28"/>
          <w:szCs w:val="28"/>
        </w:rPr>
        <w:pict>
          <v:shape id="_x0000_i1037" o:spt="75" type="#_x0000_t75" style="height:90pt;width:415.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图十二</w:t>
      </w:r>
    </w:p>
    <w:p>
      <w:pPr>
        <w:pStyle w:val="8"/>
        <w:numPr>
          <w:ilvl w:val="0"/>
          <w:numId w:val="1"/>
        </w:numPr>
        <w:ind w:firstLineChars="0"/>
        <w:jc w:val="lef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在允许时间内职工可以修改个人报名信息，修改完毕后点击提交按钮（如图十三）。</w:t>
      </w:r>
    </w:p>
    <w:p>
      <w:pPr>
        <w:pStyle w:val="8"/>
        <w:ind w:left="720" w:firstLine="0" w:firstLineChars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8" o:spt="75" type="#_x0000_t75" style="height:209.25pt;width:411.7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8"/>
        <w:ind w:left="720" w:firstLine="0" w:firstLineChars="0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图十三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5A99"/>
    <w:multiLevelType w:val="multilevel"/>
    <w:tmpl w:val="04A85A99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46D2"/>
    <w:rsid w:val="001236B1"/>
    <w:rsid w:val="002668CB"/>
    <w:rsid w:val="0028237D"/>
    <w:rsid w:val="00424CCF"/>
    <w:rsid w:val="00461F4D"/>
    <w:rsid w:val="004E687A"/>
    <w:rsid w:val="00522C54"/>
    <w:rsid w:val="005F3F4E"/>
    <w:rsid w:val="006D68C9"/>
    <w:rsid w:val="00747784"/>
    <w:rsid w:val="00753772"/>
    <w:rsid w:val="0079319A"/>
    <w:rsid w:val="007C37FB"/>
    <w:rsid w:val="0092635A"/>
    <w:rsid w:val="009374FC"/>
    <w:rsid w:val="0095532F"/>
    <w:rsid w:val="009A3129"/>
    <w:rsid w:val="00B34108"/>
    <w:rsid w:val="00BC54A3"/>
    <w:rsid w:val="00C32E2F"/>
    <w:rsid w:val="00C47997"/>
    <w:rsid w:val="00E33D48"/>
    <w:rsid w:val="00E446D2"/>
    <w:rsid w:val="00E6148A"/>
    <w:rsid w:val="00F20F3F"/>
    <w:rsid w:val="6332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iPriority w:val="99"/>
    <w:rPr>
      <w:sz w:val="18"/>
      <w:szCs w:val="18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Balloon Text Char"/>
    <w:basedOn w:val="5"/>
    <w:link w:val="2"/>
    <w:semiHidden/>
    <w:locked/>
    <w:uiPriority w:val="99"/>
    <w:rPr>
      <w:rFonts w:cs="Times New Roman"/>
      <w:sz w:val="18"/>
      <w:szCs w:val="18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  <w:style w:type="character" w:customStyle="1" w:styleId="9">
    <w:name w:val="Header Char"/>
    <w:basedOn w:val="5"/>
    <w:link w:val="4"/>
    <w:locked/>
    <w:uiPriority w:val="99"/>
    <w:rPr>
      <w:rFonts w:cs="Times New Roman"/>
      <w:sz w:val="18"/>
      <w:szCs w:val="18"/>
    </w:rPr>
  </w:style>
  <w:style w:type="character" w:customStyle="1" w:styleId="10">
    <w:name w:val="Footer Char"/>
    <w:basedOn w:val="5"/>
    <w:link w:val="3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79</Words>
  <Characters>451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2014-02-27T10:45:00Z</dcterms:created>
  <dc:creator>赵海亮</dc:creator>
  <cp:lastModifiedBy>王会周</cp:lastModifiedBy>
  <dcterms:modified xsi:type="dcterms:W3CDTF">2019-02-25T02:00:13Z</dcterms:modified>
  <dc:title>酒钢职业技能鉴定在线报名系统操作说明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