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687" w:lineRule="atLeast"/>
        <w:ind w:firstLine="804"/>
        <w:jc w:val="left"/>
        <w:rPr>
          <w:rFonts w:hint="eastAsia" w:ascii="黑体" w:hAnsi="黑体" w:eastAsia="黑体" w:cs="Arial"/>
          <w:color w:val="000000"/>
          <w:kern w:val="0"/>
          <w:sz w:val="28"/>
          <w:szCs w:val="28"/>
        </w:rPr>
      </w:pPr>
      <w:r>
        <w:rPr>
          <w:rFonts w:hint="eastAsia" w:ascii="黑体" w:hAnsi="黑体" w:eastAsia="黑体" w:cs="Arial"/>
          <w:color w:val="000000"/>
          <w:kern w:val="0"/>
          <w:sz w:val="28"/>
          <w:szCs w:val="28"/>
        </w:rPr>
        <w:t>附件三：</w:t>
      </w:r>
    </w:p>
    <w:p>
      <w:pPr>
        <w:widowControl/>
        <w:spacing w:before="100" w:beforeAutospacing="1" w:after="100" w:afterAutospacing="1" w:line="687" w:lineRule="atLeast"/>
        <w:ind w:firstLine="804"/>
        <w:jc w:val="center"/>
        <w:rPr>
          <w:rFonts w:hint="eastAsia" w:ascii="黑体" w:hAnsi="黑体" w:eastAsia="黑体" w:cs="Arial"/>
          <w:color w:val="000000"/>
          <w:kern w:val="0"/>
          <w:sz w:val="44"/>
          <w:szCs w:val="44"/>
          <w:lang w:eastAsia="zh-CN"/>
        </w:rPr>
      </w:pPr>
      <w:r>
        <w:rPr>
          <w:rFonts w:hint="eastAsia" w:ascii="黑体" w:hAnsi="黑体" w:eastAsia="黑体" w:cs="Arial"/>
          <w:color w:val="000000"/>
          <w:kern w:val="0"/>
          <w:sz w:val="44"/>
          <w:szCs w:val="44"/>
          <w:lang w:eastAsia="zh-CN"/>
        </w:rPr>
        <w:t>通用工种</w:t>
      </w:r>
      <w:r>
        <w:rPr>
          <w:rFonts w:hint="eastAsia" w:ascii="黑体" w:hAnsi="黑体" w:eastAsia="黑体" w:cs="Arial"/>
          <w:color w:val="000000"/>
          <w:kern w:val="0"/>
          <w:sz w:val="44"/>
          <w:szCs w:val="44"/>
        </w:rPr>
        <w:t>技师/高级技师申报</w:t>
      </w:r>
      <w:r>
        <w:rPr>
          <w:rFonts w:hint="eastAsia" w:ascii="黑体" w:hAnsi="黑体" w:eastAsia="黑体" w:cs="Arial"/>
          <w:color w:val="000000"/>
          <w:kern w:val="0"/>
          <w:sz w:val="44"/>
          <w:szCs w:val="44"/>
          <w:lang w:eastAsia="zh-CN"/>
        </w:rPr>
        <w:t>条件</w:t>
      </w:r>
    </w:p>
    <w:p>
      <w:pPr>
        <w:widowControl/>
        <w:spacing w:before="100" w:beforeAutospacing="1" w:after="100" w:afterAutospacing="1" w:line="687" w:lineRule="atLeast"/>
        <w:ind w:firstLine="804"/>
        <w:jc w:val="left"/>
        <w:rPr>
          <w:rFonts w:ascii="Arial" w:hAnsi="Arial" w:eastAsia="宋体" w:cs="Arial"/>
          <w:color w:val="4D4D4D"/>
          <w:kern w:val="0"/>
          <w:sz w:val="23"/>
          <w:szCs w:val="23"/>
        </w:rPr>
      </w:pPr>
      <w:r>
        <w:rPr>
          <w:rFonts w:hint="eastAsia" w:ascii="黑体" w:hAnsi="黑体" w:eastAsia="黑体" w:cs="Arial"/>
          <w:color w:val="000000"/>
          <w:kern w:val="0"/>
          <w:sz w:val="35"/>
          <w:szCs w:val="35"/>
        </w:rPr>
        <w:t>一、申报条件</w:t>
      </w:r>
    </w:p>
    <w:p>
      <w:pPr>
        <w:widowControl/>
        <w:spacing w:before="100" w:beforeAutospacing="1" w:after="100" w:afterAutospacing="1" w:line="687" w:lineRule="atLeast"/>
        <w:ind w:firstLine="804"/>
        <w:rPr>
          <w:rFonts w:ascii="Arial" w:hAnsi="Arial" w:eastAsia="宋体" w:cs="Arial"/>
          <w:color w:val="4D4D4D"/>
          <w:kern w:val="0"/>
          <w:sz w:val="23"/>
          <w:szCs w:val="23"/>
        </w:rPr>
      </w:pPr>
      <w:r>
        <w:rPr>
          <w:rFonts w:hint="eastAsia" w:ascii="宋体" w:hAnsi="宋体" w:eastAsia="宋体" w:cs="Arial"/>
          <w:color w:val="000000"/>
          <w:kern w:val="0"/>
          <w:sz w:val="35"/>
          <w:szCs w:val="35"/>
        </w:rPr>
        <w:t>（一）符合下列条件之一者可以申报技师：</w:t>
      </w:r>
    </w:p>
    <w:p>
      <w:pPr>
        <w:widowControl/>
        <w:spacing w:before="100" w:beforeAutospacing="1" w:after="100" w:afterAutospacing="1" w:line="687" w:lineRule="atLeast"/>
        <w:ind w:firstLine="804"/>
        <w:rPr>
          <w:rFonts w:ascii="Arial" w:hAnsi="Arial" w:eastAsia="宋体" w:cs="Arial"/>
          <w:color w:val="4D4D4D"/>
          <w:kern w:val="0"/>
          <w:sz w:val="23"/>
          <w:szCs w:val="23"/>
        </w:rPr>
      </w:pPr>
      <w:r>
        <w:rPr>
          <w:rFonts w:hint="eastAsia" w:ascii="仿宋_GB2312" w:hAnsi="宋体" w:eastAsia="仿宋_GB2312" w:cs="Arial"/>
          <w:color w:val="000000"/>
          <w:kern w:val="0"/>
          <w:sz w:val="35"/>
          <w:szCs w:val="35"/>
        </w:rPr>
        <w:t xml:space="preserve">1、取得本职业国家职业资格三级（高级工）证书后，连续从事本工种工作满3年以上； </w:t>
      </w:r>
    </w:p>
    <w:p>
      <w:pPr>
        <w:widowControl/>
        <w:spacing w:before="100" w:beforeAutospacing="1" w:after="100" w:afterAutospacing="1" w:line="687" w:lineRule="atLeast"/>
        <w:ind w:firstLine="804"/>
        <w:rPr>
          <w:rFonts w:ascii="Arial" w:hAnsi="Arial" w:eastAsia="宋体" w:cs="Arial"/>
          <w:color w:val="4D4D4D"/>
          <w:kern w:val="0"/>
          <w:sz w:val="23"/>
          <w:szCs w:val="23"/>
        </w:rPr>
      </w:pPr>
      <w:r>
        <w:rPr>
          <w:rFonts w:hint="eastAsia" w:ascii="仿宋_GB2312" w:hAnsi="宋体" w:eastAsia="仿宋_GB2312" w:cs="Arial"/>
          <w:color w:val="000000"/>
          <w:kern w:val="0"/>
          <w:sz w:val="35"/>
          <w:szCs w:val="35"/>
        </w:rPr>
        <w:t>2、取得本职业国家职业资格三级（高级工）证书，连续从事本工种工作15年以上或累计从事本工种工作20年以上；</w:t>
      </w:r>
    </w:p>
    <w:p>
      <w:pPr>
        <w:widowControl/>
        <w:spacing w:before="100" w:beforeAutospacing="1" w:after="100" w:afterAutospacing="1" w:line="687" w:lineRule="atLeast"/>
        <w:ind w:firstLine="804"/>
        <w:rPr>
          <w:rFonts w:ascii="Arial" w:hAnsi="Arial" w:eastAsia="宋体" w:cs="Arial"/>
          <w:color w:val="4D4D4D"/>
          <w:kern w:val="0"/>
          <w:sz w:val="23"/>
          <w:szCs w:val="23"/>
        </w:rPr>
      </w:pPr>
      <w:r>
        <w:rPr>
          <w:rFonts w:hint="eastAsia" w:ascii="仿宋_GB2312" w:hAnsi="宋体" w:eastAsia="仿宋_GB2312" w:cs="Arial"/>
          <w:color w:val="000000"/>
          <w:kern w:val="0"/>
          <w:sz w:val="35"/>
          <w:szCs w:val="35"/>
        </w:rPr>
        <w:t>3、取得高级技工学校或技师学院预备技师班毕业证书，并取得职业国家职业资格三级（高级工）证书，从事本工种工作2年以上；</w:t>
      </w:r>
    </w:p>
    <w:p>
      <w:pPr>
        <w:widowControl/>
        <w:shd w:val="clear" w:color="auto" w:fill="FFFFFF"/>
        <w:spacing w:before="100" w:beforeAutospacing="1" w:after="100" w:afterAutospacing="1" w:line="536" w:lineRule="atLeast"/>
        <w:ind w:firstLine="720"/>
        <w:jc w:val="left"/>
        <w:rPr>
          <w:rFonts w:ascii="Arial" w:hAnsi="Arial" w:eastAsia="宋体" w:cs="Arial"/>
          <w:color w:val="4D4D4D"/>
          <w:kern w:val="0"/>
          <w:sz w:val="23"/>
          <w:szCs w:val="23"/>
        </w:rPr>
      </w:pPr>
      <w:r>
        <w:rPr>
          <w:rFonts w:hint="eastAsia" w:ascii="仿宋_GB2312" w:hAnsi="宋体" w:eastAsia="仿宋_GB2312" w:cs="Arial"/>
          <w:color w:val="000000"/>
          <w:kern w:val="0"/>
          <w:sz w:val="35"/>
          <w:szCs w:val="35"/>
        </w:rPr>
        <w:t>4、取得本职业国家职业资格三级（高级工）证书后在省、部级及其以上专业报刊、杂志上发表专业学术论文者，或获省、部级科技成果（发明奖、科技进步奖、星火奖）三等奖以上者（以奖励证书为依据）；</w:t>
      </w:r>
    </w:p>
    <w:p>
      <w:pPr>
        <w:widowControl/>
        <w:spacing w:before="100" w:beforeAutospacing="1" w:after="100" w:afterAutospacing="1" w:line="687" w:lineRule="atLeast"/>
        <w:ind w:firstLine="804"/>
        <w:rPr>
          <w:rFonts w:ascii="Arial" w:hAnsi="Arial" w:eastAsia="宋体" w:cs="Arial"/>
          <w:color w:val="4D4D4D"/>
          <w:kern w:val="0"/>
          <w:sz w:val="23"/>
          <w:szCs w:val="23"/>
        </w:rPr>
      </w:pPr>
      <w:r>
        <w:rPr>
          <w:rFonts w:hint="eastAsia" w:ascii="仿宋_GB2312" w:hAnsi="宋体" w:eastAsia="仿宋_GB2312" w:cs="Arial"/>
          <w:color w:val="000000"/>
          <w:kern w:val="0"/>
          <w:sz w:val="35"/>
          <w:szCs w:val="35"/>
        </w:rPr>
        <w:t>5、取得本工种相关专业中级专业技术职称并从事本工种教学、管理工作的人员。</w:t>
      </w:r>
    </w:p>
    <w:p>
      <w:pPr>
        <w:widowControl/>
        <w:spacing w:before="100" w:beforeAutospacing="1" w:after="100" w:afterAutospacing="1" w:line="687" w:lineRule="atLeast"/>
        <w:ind w:firstLine="804"/>
        <w:rPr>
          <w:rFonts w:ascii="Arial" w:hAnsi="Arial" w:eastAsia="宋体" w:cs="Arial"/>
          <w:color w:val="4D4D4D"/>
          <w:kern w:val="0"/>
          <w:sz w:val="23"/>
          <w:szCs w:val="23"/>
        </w:rPr>
      </w:pPr>
      <w:r>
        <w:rPr>
          <w:rFonts w:hint="eastAsia" w:ascii="宋体" w:hAnsi="宋体" w:eastAsia="宋体" w:cs="Arial"/>
          <w:color w:val="000000"/>
          <w:kern w:val="0"/>
          <w:sz w:val="35"/>
          <w:szCs w:val="35"/>
        </w:rPr>
        <w:t>（二）符合下列条件之一者可以申报高级技师：</w:t>
      </w:r>
    </w:p>
    <w:p>
      <w:pPr>
        <w:widowControl/>
        <w:spacing w:before="100" w:beforeAutospacing="1" w:after="100" w:afterAutospacing="1" w:line="687" w:lineRule="atLeast"/>
        <w:ind w:firstLine="804"/>
        <w:rPr>
          <w:rFonts w:ascii="Arial" w:hAnsi="Arial" w:eastAsia="宋体" w:cs="Arial"/>
          <w:color w:val="4D4D4D"/>
          <w:kern w:val="0"/>
          <w:sz w:val="23"/>
          <w:szCs w:val="23"/>
        </w:rPr>
      </w:pPr>
      <w:r>
        <w:rPr>
          <w:rFonts w:hint="eastAsia" w:ascii="仿宋_GB2312" w:hAnsi="宋体" w:eastAsia="仿宋_GB2312" w:cs="Arial"/>
          <w:color w:val="000000"/>
          <w:kern w:val="0"/>
          <w:sz w:val="35"/>
          <w:szCs w:val="35"/>
        </w:rPr>
        <w:t>1、取得本职业国家职业资格二级（技师）证书后，连续从事本职工作满3年人员；</w:t>
      </w:r>
    </w:p>
    <w:p>
      <w:pPr>
        <w:widowControl/>
        <w:spacing w:before="100" w:beforeAutospacing="1" w:after="100" w:afterAutospacing="1" w:line="687" w:lineRule="atLeast"/>
        <w:ind w:firstLine="804"/>
        <w:rPr>
          <w:rFonts w:ascii="Arial" w:hAnsi="Arial" w:eastAsia="宋体" w:cs="Arial"/>
          <w:color w:val="4D4D4D"/>
          <w:kern w:val="0"/>
          <w:sz w:val="23"/>
          <w:szCs w:val="23"/>
        </w:rPr>
      </w:pPr>
      <w:r>
        <w:rPr>
          <w:rFonts w:hint="eastAsia" w:ascii="仿宋_GB2312" w:hAnsi="宋体" w:eastAsia="仿宋_GB2312" w:cs="Arial"/>
          <w:color w:val="000000"/>
          <w:kern w:val="0"/>
          <w:sz w:val="35"/>
          <w:szCs w:val="35"/>
        </w:rPr>
        <w:t>2、取得本职业国家职业资格二级（技师）证书后在国家级刊物发表论文、出版专著，或在省级专业刊物发表论文二篇以上，或获得省及省级以上技术革新成果奖</w:t>
      </w:r>
      <w:r>
        <w:rPr>
          <w:rFonts w:hint="eastAsia" w:ascii="仿宋_GB2312" w:hAnsi="宋体" w:eastAsia="仿宋_GB2312" w:cs="Arial"/>
          <w:color w:val="000000"/>
          <w:kern w:val="0"/>
          <w:sz w:val="35"/>
          <w:szCs w:val="35"/>
          <w:lang w:eastAsia="zh-CN"/>
        </w:rPr>
        <w:t>，</w:t>
      </w:r>
      <w:r>
        <w:rPr>
          <w:rFonts w:hint="eastAsia" w:ascii="仿宋_GB2312" w:hAnsi="宋体" w:eastAsia="仿宋_GB2312" w:cs="Arial"/>
          <w:color w:val="000000"/>
          <w:kern w:val="0"/>
          <w:sz w:val="35"/>
          <w:szCs w:val="35"/>
        </w:rPr>
        <w:t>或获省、部级科技成果（发明奖、科技进步奖、星火奖）二等奖以上人员（以奖励证书为依据）；</w:t>
      </w:r>
    </w:p>
    <w:p>
      <w:pPr>
        <w:widowControl/>
        <w:spacing w:before="100" w:beforeAutospacing="1" w:after="100" w:afterAutospacing="1" w:line="687" w:lineRule="atLeast"/>
        <w:ind w:firstLine="804"/>
        <w:rPr>
          <w:rFonts w:ascii="Arial" w:hAnsi="Arial" w:eastAsia="宋体" w:cs="Arial"/>
          <w:color w:val="4D4D4D"/>
          <w:kern w:val="0"/>
          <w:sz w:val="23"/>
          <w:szCs w:val="23"/>
        </w:rPr>
      </w:pPr>
      <w:r>
        <w:rPr>
          <w:rFonts w:hint="eastAsia" w:ascii="仿宋_GB2312" w:hAnsi="宋体" w:eastAsia="仿宋_GB2312" w:cs="Arial"/>
          <w:color w:val="000000"/>
          <w:kern w:val="0"/>
          <w:sz w:val="35"/>
          <w:szCs w:val="35"/>
        </w:rPr>
        <w:t>3、取得本工种相关专业高级专业技术职称并从事本工种教学、管理工作的人员。</w:t>
      </w:r>
    </w:p>
    <w:p>
      <w:pPr>
        <w:widowControl/>
        <w:spacing w:before="100" w:beforeAutospacing="1" w:after="100" w:afterAutospacing="1" w:line="687" w:lineRule="atLeast"/>
        <w:ind w:firstLine="804"/>
        <w:rPr>
          <w:rFonts w:ascii="Arial" w:hAnsi="Arial" w:eastAsia="宋体" w:cs="Arial"/>
          <w:b/>
          <w:color w:val="4D4D4D"/>
          <w:kern w:val="0"/>
          <w:sz w:val="23"/>
          <w:szCs w:val="23"/>
        </w:rPr>
      </w:pPr>
      <w:r>
        <w:rPr>
          <w:rFonts w:hint="eastAsia" w:ascii="宋体" w:hAnsi="宋体" w:eastAsia="宋体" w:cs="Arial"/>
          <w:b/>
          <w:color w:val="000000"/>
          <w:kern w:val="0"/>
          <w:sz w:val="35"/>
          <w:szCs w:val="35"/>
        </w:rPr>
        <w:t>二、报名需提供的资料</w:t>
      </w:r>
    </w:p>
    <w:p>
      <w:pPr>
        <w:widowControl/>
        <w:spacing w:before="100" w:beforeAutospacing="1" w:after="100" w:afterAutospacing="1" w:line="687" w:lineRule="atLeast"/>
        <w:ind w:firstLine="804"/>
        <w:jc w:val="left"/>
        <w:rPr>
          <w:rFonts w:ascii="Arial" w:hAnsi="Arial" w:eastAsia="宋体" w:cs="Arial"/>
          <w:color w:val="4D4D4D"/>
          <w:kern w:val="0"/>
          <w:sz w:val="23"/>
          <w:szCs w:val="23"/>
        </w:rPr>
      </w:pPr>
      <w:r>
        <w:rPr>
          <w:rFonts w:hint="eastAsia" w:ascii="仿宋_GB2312" w:hAnsi="Times New Roman" w:eastAsia="仿宋_GB2312" w:cs="Times New Roman"/>
          <w:color w:val="000000"/>
          <w:kern w:val="0"/>
          <w:sz w:val="35"/>
          <w:szCs w:val="35"/>
        </w:rPr>
        <w:t>申报考评者需交验下列证件和资料：本人身份证复印件（正、反面）</w:t>
      </w:r>
      <w:r>
        <w:rPr>
          <w:rFonts w:hint="eastAsia" w:ascii="仿宋_GB2312" w:hAnsi="Times New Roman" w:eastAsia="仿宋_GB2312" w:cs="Times New Roman"/>
          <w:color w:val="000000"/>
          <w:kern w:val="0"/>
          <w:sz w:val="35"/>
          <w:szCs w:val="35"/>
        </w:rPr>
        <w:t>、学历证书原件及复印件</w:t>
      </w:r>
      <w:r>
        <w:rPr>
          <w:rFonts w:hint="eastAsia" w:ascii="仿宋_GB2312" w:hAnsi="Times New Roman" w:eastAsia="仿宋_GB2312" w:cs="Times New Roman"/>
          <w:color w:val="000000"/>
          <w:kern w:val="0"/>
          <w:sz w:val="35"/>
          <w:szCs w:val="35"/>
        </w:rPr>
        <w:t>、原等级职业资格证书原件及复印件、所在单位人力资源部门开具的本职业（工种）连续工作年限证明、有关技术革新成果获奖证书、发表的论文及出版的专著等，填写《甘肃省技师高级技师社会化考评个人申报</w:t>
      </w:r>
      <w:bookmarkStart w:id="0" w:name="_GoBack"/>
      <w:bookmarkEnd w:id="0"/>
      <w:r>
        <w:rPr>
          <w:rFonts w:hint="eastAsia" w:ascii="仿宋_GB2312" w:hAnsi="Times New Roman" w:eastAsia="仿宋_GB2312" w:cs="Times New Roman"/>
          <w:color w:val="000000"/>
          <w:kern w:val="0"/>
          <w:sz w:val="35"/>
          <w:szCs w:val="35"/>
        </w:rPr>
        <w:t>表》一式</w:t>
      </w:r>
      <w:r>
        <w:rPr>
          <w:rFonts w:hint="eastAsia" w:ascii="仿宋_GB2312" w:hAnsi="Times New Roman" w:eastAsia="仿宋_GB2312" w:cs="Times New Roman"/>
          <w:color w:val="000000"/>
          <w:kern w:val="0"/>
          <w:sz w:val="35"/>
          <w:szCs w:val="35"/>
          <w:lang w:eastAsia="zh-CN"/>
        </w:rPr>
        <w:t>三</w:t>
      </w:r>
      <w:r>
        <w:rPr>
          <w:rFonts w:hint="eastAsia" w:ascii="仿宋_GB2312" w:hAnsi="Times New Roman" w:eastAsia="仿宋_GB2312" w:cs="Times New Roman"/>
          <w:color w:val="000000"/>
          <w:kern w:val="0"/>
          <w:sz w:val="35"/>
          <w:szCs w:val="35"/>
        </w:rPr>
        <w:t>份（见附件</w:t>
      </w:r>
      <w:r>
        <w:rPr>
          <w:rFonts w:hint="eastAsia" w:ascii="仿宋_GB2312" w:hAnsi="Times New Roman" w:eastAsia="仿宋_GB2312" w:cs="Times New Roman"/>
          <w:color w:val="000000"/>
          <w:kern w:val="0"/>
          <w:sz w:val="35"/>
          <w:szCs w:val="35"/>
          <w:lang w:val="en-US" w:eastAsia="zh-CN"/>
        </w:rPr>
        <w:t>1</w:t>
      </w:r>
      <w:r>
        <w:rPr>
          <w:rFonts w:hint="eastAsia" w:ascii="仿宋_GB2312" w:hAnsi="Times New Roman" w:eastAsia="仿宋_GB2312" w:cs="Times New Roman"/>
          <w:color w:val="000000"/>
          <w:kern w:val="0"/>
          <w:sz w:val="35"/>
          <w:szCs w:val="35"/>
        </w:rPr>
        <w:t>）加盖单位公章</w:t>
      </w:r>
      <w:r>
        <w:rPr>
          <w:rFonts w:hint="eastAsia" w:ascii="仿宋_GB2312" w:hAnsi="Times New Roman" w:eastAsia="仿宋_GB2312" w:cs="Times New Roman"/>
          <w:color w:val="000000"/>
          <w:kern w:val="0"/>
          <w:sz w:val="35"/>
          <w:szCs w:val="35"/>
          <w:lang w:eastAsia="zh-CN"/>
        </w:rPr>
        <w:t>（贴</w:t>
      </w:r>
      <w:r>
        <w:rPr>
          <w:rFonts w:hint="eastAsia" w:ascii="仿宋_GB2312" w:hAnsi="Times New Roman" w:eastAsia="仿宋_GB2312" w:cs="Times New Roman"/>
          <w:color w:val="000000"/>
          <w:kern w:val="0"/>
          <w:sz w:val="35"/>
          <w:szCs w:val="35"/>
        </w:rPr>
        <w:t>近期同底版免冠彩色一寸照片</w:t>
      </w:r>
      <w:r>
        <w:rPr>
          <w:rFonts w:hint="eastAsia" w:ascii="仿宋_GB2312" w:hAnsi="Times New Roman" w:eastAsia="仿宋_GB2312" w:cs="Times New Roman"/>
          <w:color w:val="000000"/>
          <w:kern w:val="0"/>
          <w:sz w:val="35"/>
          <w:szCs w:val="35"/>
          <w:lang w:eastAsia="zh-CN"/>
        </w:rPr>
        <w:t>），另交</w:t>
      </w:r>
      <w:r>
        <w:rPr>
          <w:rFonts w:hint="eastAsia" w:ascii="仿宋_GB2312" w:hAnsi="Times New Roman" w:eastAsia="仿宋_GB2312" w:cs="Times New Roman"/>
          <w:color w:val="000000"/>
          <w:kern w:val="0"/>
          <w:sz w:val="35"/>
          <w:szCs w:val="35"/>
        </w:rPr>
        <w:t>两寸照片一张。电工、焊工必须提供安全生产监督部门颁发的特种作业操作证原件及复印件。</w:t>
      </w:r>
    </w:p>
    <w:p>
      <w:pPr>
        <w:widowControl/>
        <w:shd w:val="clear" w:color="auto" w:fill="FCFBF8"/>
        <w:spacing w:before="100" w:beforeAutospacing="1" w:after="100" w:afterAutospacing="1" w:line="687" w:lineRule="atLeast"/>
        <w:ind w:firstLine="804"/>
        <w:jc w:val="left"/>
        <w:rPr>
          <w:rFonts w:ascii="Arial" w:hAnsi="Arial" w:eastAsia="宋体" w:cs="Arial"/>
          <w:color w:val="4D4D4D"/>
          <w:kern w:val="0"/>
          <w:sz w:val="23"/>
          <w:szCs w:val="23"/>
        </w:rPr>
      </w:pPr>
      <w:r>
        <w:rPr>
          <w:rFonts w:hint="eastAsia" w:ascii="黑体" w:hAnsi="黑体" w:eastAsia="黑体" w:cs="Arial"/>
          <w:color w:val="000000"/>
          <w:kern w:val="0"/>
          <w:sz w:val="35"/>
          <w:szCs w:val="35"/>
        </w:rPr>
        <w:t>三、考评项目与方式</w:t>
      </w:r>
    </w:p>
    <w:p>
      <w:pPr>
        <w:widowControl/>
        <w:spacing w:before="100" w:beforeAutospacing="1" w:after="100" w:afterAutospacing="1" w:line="687" w:lineRule="atLeast"/>
        <w:ind w:firstLine="804"/>
        <w:jc w:val="left"/>
        <w:rPr>
          <w:rFonts w:ascii="Arial" w:hAnsi="Arial" w:eastAsia="宋体" w:cs="Arial"/>
          <w:color w:val="4D4D4D"/>
          <w:kern w:val="0"/>
          <w:sz w:val="23"/>
          <w:szCs w:val="23"/>
        </w:rPr>
      </w:pPr>
      <w:r>
        <w:rPr>
          <w:rFonts w:hint="eastAsia" w:ascii="仿宋_GB2312" w:hAnsi="Times New Roman" w:eastAsia="仿宋_GB2312" w:cs="Times New Roman"/>
          <w:color w:val="000000"/>
          <w:kern w:val="0"/>
          <w:sz w:val="35"/>
          <w:szCs w:val="35"/>
        </w:rPr>
        <w:t>技师、高级技师社会化考评，分为职业技能鉴定（理论知识考试和操作技能考核）、技术答辩和综合评审三个项目。理论知识考试成绩、操作技能考核成绩均合格者，参加技术答辩，技术答辩合格者方可参加综合评审。技师、高级技师的理论知识考试、操作技能考核和技术答辩实行百分制，60分及以上为合格。综合评审采取无记名投票方式进行，得票超过总票数的三分之二为合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72AC"/>
    <w:rsid w:val="000072AC"/>
    <w:rsid w:val="000C31E4"/>
    <w:rsid w:val="00581FE6"/>
    <w:rsid w:val="00810FF5"/>
    <w:rsid w:val="008D342B"/>
    <w:rsid w:val="00931FDB"/>
    <w:rsid w:val="009C42AD"/>
    <w:rsid w:val="009E78ED"/>
    <w:rsid w:val="00B36EBB"/>
    <w:rsid w:val="00C03ECE"/>
    <w:rsid w:val="18012F89"/>
    <w:rsid w:val="305C3661"/>
    <w:rsid w:val="32272F0E"/>
    <w:rsid w:val="38823C4D"/>
    <w:rsid w:val="54DF2705"/>
    <w:rsid w:val="558F5AA0"/>
    <w:rsid w:val="58091495"/>
    <w:rsid w:val="7FE97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uiPriority w:val="99"/>
    <w:rPr>
      <w:color w:val="4D4D4D"/>
      <w:sz w:val="20"/>
      <w:szCs w:val="20"/>
      <w:u w:val="none"/>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character" w:customStyle="1" w:styleId="12">
    <w:name w:val="标题 1 Char"/>
    <w:basedOn w:val="7"/>
    <w:link w:val="2"/>
    <w:uiPriority w:val="9"/>
    <w:rPr>
      <w:rFonts w:ascii="宋体" w:hAnsi="宋体" w:eastAsia="宋体" w:cs="宋体"/>
      <w:b/>
      <w:bCs/>
      <w:kern w:val="36"/>
      <w:sz w:val="48"/>
      <w:szCs w:val="4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137</Words>
  <Characters>787</Characters>
  <Lines>6</Lines>
  <Paragraphs>1</Paragraphs>
  <TotalTime>2</TotalTime>
  <ScaleCrop>false</ScaleCrop>
  <LinksUpToDate>false</LinksUpToDate>
  <CharactersWithSpaces>923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2016-03-17T03:15:00Z</dcterms:created>
  <dc:creator>Administrator</dc:creator>
  <cp:lastModifiedBy>Admin</cp:lastModifiedBy>
  <dcterms:modified xsi:type="dcterms:W3CDTF">2019-02-26T08:50:34Z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